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4AB53" w14:textId="77777777" w:rsidR="00AC3B20" w:rsidRPr="00AC3B20" w:rsidRDefault="00AC3B20" w:rsidP="00AC3B20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C3B20">
        <w:rPr>
          <w:rFonts w:ascii="Arial" w:hAnsi="Arial" w:cs="Arial"/>
          <w:b/>
          <w:bCs/>
          <w:sz w:val="32"/>
          <w:szCs w:val="32"/>
        </w:rPr>
        <w:t>GENERIC RISK FRAMEWORK</w:t>
      </w:r>
    </w:p>
    <w:p w14:paraId="432D7FFF" w14:textId="4CC99F0A" w:rsidR="00AC3B20" w:rsidRPr="00AC3B20" w:rsidRDefault="00AC3B20" w:rsidP="00AC3B20">
      <w:pPr>
        <w:spacing w:after="0"/>
        <w:rPr>
          <w:rFonts w:ascii="Arial" w:hAnsi="Arial" w:cs="Arial"/>
          <w:sz w:val="24"/>
          <w:szCs w:val="24"/>
        </w:rPr>
      </w:pPr>
    </w:p>
    <w:p w14:paraId="6DE71B1F" w14:textId="77777777" w:rsidR="00AC3B20" w:rsidRPr="00AC3B20" w:rsidRDefault="00AC3B20" w:rsidP="00AC3B20">
      <w:pPr>
        <w:spacing w:after="0"/>
        <w:rPr>
          <w:rFonts w:ascii="Arial" w:hAnsi="Arial" w:cs="Arial"/>
          <w:sz w:val="24"/>
          <w:szCs w:val="24"/>
        </w:rPr>
      </w:pPr>
    </w:p>
    <w:p w14:paraId="43942264" w14:textId="044F7BED" w:rsidR="00AC3B20" w:rsidRDefault="00AC3B20" w:rsidP="00AC3B20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AC3B20">
        <w:rPr>
          <w:rFonts w:ascii="Arial" w:hAnsi="Arial" w:cs="Arial"/>
          <w:b/>
          <w:bCs/>
          <w:sz w:val="24"/>
          <w:szCs w:val="24"/>
          <w:u w:val="single"/>
        </w:rPr>
        <w:t>Strategic Risks</w:t>
      </w:r>
    </w:p>
    <w:p w14:paraId="7851F5DB" w14:textId="77777777" w:rsidR="00AC3B20" w:rsidRPr="00AC3B20" w:rsidRDefault="00AC3B20" w:rsidP="00AC3B20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4F83E7B" w14:textId="77777777" w:rsidR="00AC3B20" w:rsidRPr="00AC3B20" w:rsidRDefault="00AC3B20" w:rsidP="00AC3B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C3B20">
        <w:rPr>
          <w:rFonts w:ascii="Arial" w:hAnsi="Arial" w:cs="Arial"/>
          <w:b/>
          <w:bCs/>
          <w:sz w:val="24"/>
          <w:szCs w:val="24"/>
        </w:rPr>
        <w:t>Environmental Risks</w:t>
      </w:r>
    </w:p>
    <w:p w14:paraId="6281BA97" w14:textId="77777777" w:rsidR="00AC3B20" w:rsidRPr="00AC3B20" w:rsidRDefault="00AC3B20" w:rsidP="00AC3B2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Natural disasters</w:t>
      </w:r>
    </w:p>
    <w:p w14:paraId="25E01EC1" w14:textId="77777777" w:rsidR="00AC3B20" w:rsidRPr="00AC3B20" w:rsidRDefault="00AC3B20" w:rsidP="00AC3B2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Terrorism</w:t>
      </w:r>
    </w:p>
    <w:p w14:paraId="22089B2C" w14:textId="77777777" w:rsidR="00AC3B20" w:rsidRPr="00AC3B20" w:rsidRDefault="00AC3B20" w:rsidP="00AC3B2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Workplace violence</w:t>
      </w:r>
    </w:p>
    <w:p w14:paraId="3F359E48" w14:textId="77777777" w:rsidR="00AC3B20" w:rsidRPr="00AC3B20" w:rsidRDefault="00AC3B20" w:rsidP="00AC3B2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Laws and regulations</w:t>
      </w:r>
    </w:p>
    <w:p w14:paraId="07060BF2" w14:textId="77777777" w:rsidR="00AC3B20" w:rsidRPr="00AC3B20" w:rsidRDefault="00AC3B20" w:rsidP="00AC3B2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Political</w:t>
      </w:r>
    </w:p>
    <w:p w14:paraId="0E0509F3" w14:textId="77777777" w:rsidR="00AC3B20" w:rsidRPr="00AC3B20" w:rsidRDefault="00AC3B20" w:rsidP="00AC3B2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Financial markets</w:t>
      </w:r>
    </w:p>
    <w:p w14:paraId="725B6A3E" w14:textId="77777777" w:rsidR="00AC3B20" w:rsidRPr="00AC3B20" w:rsidRDefault="00AC3B20" w:rsidP="00AC3B2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807CADA" w14:textId="77777777" w:rsidR="00AC3B20" w:rsidRPr="00AC3B20" w:rsidRDefault="00AC3B20" w:rsidP="00AC3B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C3B20">
        <w:rPr>
          <w:rFonts w:ascii="Arial" w:hAnsi="Arial" w:cs="Arial"/>
          <w:b/>
          <w:bCs/>
          <w:sz w:val="24"/>
          <w:szCs w:val="24"/>
        </w:rPr>
        <w:t>Objectives and Strategies</w:t>
      </w:r>
    </w:p>
    <w:p w14:paraId="1DFDF0A1" w14:textId="77777777" w:rsidR="00AC3B20" w:rsidRPr="00AC3B20" w:rsidRDefault="00AC3B20" w:rsidP="00AC3B2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Planning</w:t>
      </w:r>
    </w:p>
    <w:p w14:paraId="32050564" w14:textId="77777777" w:rsidR="00AC3B20" w:rsidRPr="00AC3B20" w:rsidRDefault="00AC3B20" w:rsidP="00AC3B2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Resource allocation</w:t>
      </w:r>
    </w:p>
    <w:p w14:paraId="05AC89F3" w14:textId="77777777" w:rsidR="00AC3B20" w:rsidRPr="00AC3B20" w:rsidRDefault="00AC3B20" w:rsidP="00AC3B2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Monitoring</w:t>
      </w:r>
    </w:p>
    <w:p w14:paraId="4734E0BB" w14:textId="77777777" w:rsidR="00AC3B20" w:rsidRPr="00AC3B20" w:rsidRDefault="00AC3B20" w:rsidP="00AC3B2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Joint ventures and alliances</w:t>
      </w:r>
    </w:p>
    <w:p w14:paraId="529E3B47" w14:textId="77777777" w:rsidR="00AC3B20" w:rsidRPr="00AC3B20" w:rsidRDefault="00AC3B20" w:rsidP="00AC3B2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B54E85D" w14:textId="77777777" w:rsidR="00AC3B20" w:rsidRPr="00AC3B20" w:rsidRDefault="00AC3B20" w:rsidP="00AC3B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C3B20">
        <w:rPr>
          <w:rFonts w:ascii="Arial" w:hAnsi="Arial" w:cs="Arial"/>
          <w:b/>
          <w:bCs/>
          <w:sz w:val="24"/>
          <w:szCs w:val="24"/>
        </w:rPr>
        <w:t>Leadership</w:t>
      </w:r>
    </w:p>
    <w:p w14:paraId="2362FBE6" w14:textId="77777777" w:rsidR="00AC3B20" w:rsidRPr="00AC3B20" w:rsidRDefault="00AC3B20" w:rsidP="00AC3B2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Vision</w:t>
      </w:r>
    </w:p>
    <w:p w14:paraId="27665E4E" w14:textId="77777777" w:rsidR="00AC3B20" w:rsidRPr="00AC3B20" w:rsidRDefault="00AC3B20" w:rsidP="00AC3B2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Judgment</w:t>
      </w:r>
    </w:p>
    <w:p w14:paraId="1D3C8F35" w14:textId="77777777" w:rsidR="00AC3B20" w:rsidRPr="00AC3B20" w:rsidRDefault="00AC3B20" w:rsidP="00AC3B2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Succession Planning</w:t>
      </w:r>
    </w:p>
    <w:p w14:paraId="374EB8EC" w14:textId="77777777" w:rsidR="00AC3B20" w:rsidRPr="00AC3B20" w:rsidRDefault="00AC3B20" w:rsidP="00AC3B2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Tone at the Top</w:t>
      </w:r>
    </w:p>
    <w:p w14:paraId="62191950" w14:textId="77777777" w:rsidR="00AC3B20" w:rsidRPr="00AC3B20" w:rsidRDefault="00AC3B20" w:rsidP="00AC3B2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7ECFB42" w14:textId="77777777" w:rsidR="00AC3B20" w:rsidRPr="00AC3B20" w:rsidRDefault="00AC3B20" w:rsidP="00AC3B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C3B20">
        <w:rPr>
          <w:rFonts w:ascii="Arial" w:hAnsi="Arial" w:cs="Arial"/>
          <w:b/>
          <w:bCs/>
          <w:sz w:val="24"/>
          <w:szCs w:val="24"/>
        </w:rPr>
        <w:t>Management</w:t>
      </w:r>
    </w:p>
    <w:p w14:paraId="59701414" w14:textId="77777777" w:rsidR="00AC3B20" w:rsidRPr="00AC3B20" w:rsidRDefault="00AC3B20" w:rsidP="00AC3B2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Accountability</w:t>
      </w:r>
    </w:p>
    <w:p w14:paraId="3BBF1BE8" w14:textId="77777777" w:rsidR="00AC3B20" w:rsidRPr="00AC3B20" w:rsidRDefault="00AC3B20" w:rsidP="00AC3B2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Authority</w:t>
      </w:r>
    </w:p>
    <w:p w14:paraId="2D9E688D" w14:textId="77777777" w:rsidR="00AC3B20" w:rsidRPr="00AC3B20" w:rsidRDefault="00AC3B20" w:rsidP="00AC3B2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Responsibility</w:t>
      </w:r>
    </w:p>
    <w:p w14:paraId="311DB7D3" w14:textId="77777777" w:rsidR="00AC3B20" w:rsidRPr="00AC3B20" w:rsidRDefault="00AC3B20" w:rsidP="00AC3B2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C21E1E2" w14:textId="77777777" w:rsidR="00AC3B20" w:rsidRPr="00AC3B20" w:rsidRDefault="00AC3B20" w:rsidP="00AC3B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C3B20">
        <w:rPr>
          <w:rFonts w:ascii="Arial" w:hAnsi="Arial" w:cs="Arial"/>
          <w:b/>
          <w:bCs/>
          <w:sz w:val="24"/>
          <w:szCs w:val="24"/>
        </w:rPr>
        <w:t>Governance</w:t>
      </w:r>
    </w:p>
    <w:p w14:paraId="1AE378D7" w14:textId="77777777" w:rsidR="00AC3B20" w:rsidRPr="00AC3B20" w:rsidRDefault="00AC3B20" w:rsidP="00AC3B2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Ethics</w:t>
      </w:r>
    </w:p>
    <w:p w14:paraId="239F8C80" w14:textId="77777777" w:rsidR="00AC3B20" w:rsidRPr="00AC3B20" w:rsidRDefault="00AC3B20" w:rsidP="00AC3B2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Reputation</w:t>
      </w:r>
    </w:p>
    <w:p w14:paraId="3ADDCD69" w14:textId="77777777" w:rsidR="00AC3B20" w:rsidRPr="00AC3B20" w:rsidRDefault="00AC3B20" w:rsidP="00AC3B2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Values</w:t>
      </w:r>
    </w:p>
    <w:p w14:paraId="6A1E16D9" w14:textId="77777777" w:rsidR="00AC3B20" w:rsidRPr="00AC3B20" w:rsidRDefault="00AC3B20" w:rsidP="00AC3B2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Fraud and illegal acts</w:t>
      </w:r>
    </w:p>
    <w:p w14:paraId="1F5F7DA4" w14:textId="6F04084A" w:rsidR="00AC3B20" w:rsidRDefault="00AC3B20" w:rsidP="00AC3B2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8BEE191" w14:textId="77777777" w:rsidR="000B1E24" w:rsidRPr="00AC3B20" w:rsidRDefault="000B1E24" w:rsidP="00AC3B2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D63CB41" w14:textId="77777777" w:rsidR="00AC3B20" w:rsidRPr="000B1E24" w:rsidRDefault="00AC3B20" w:rsidP="00AC3B20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0B1E24">
        <w:rPr>
          <w:rFonts w:ascii="Arial" w:hAnsi="Arial" w:cs="Arial"/>
          <w:b/>
          <w:bCs/>
          <w:sz w:val="24"/>
          <w:szCs w:val="24"/>
          <w:u w:val="single"/>
        </w:rPr>
        <w:t>Citizen Relations</w:t>
      </w:r>
    </w:p>
    <w:p w14:paraId="68794BCF" w14:textId="77777777" w:rsidR="00AC3B20" w:rsidRPr="00AC3B20" w:rsidRDefault="00AC3B20" w:rsidP="00AC3B2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05E442E" w14:textId="77777777" w:rsidR="00AC3B20" w:rsidRPr="00AC3B20" w:rsidRDefault="00AC3B20" w:rsidP="00AC3B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C3B20">
        <w:rPr>
          <w:rFonts w:ascii="Arial" w:hAnsi="Arial" w:cs="Arial"/>
          <w:b/>
          <w:bCs/>
          <w:sz w:val="24"/>
          <w:szCs w:val="24"/>
        </w:rPr>
        <w:t>Human Resources</w:t>
      </w:r>
    </w:p>
    <w:p w14:paraId="0B6A557B" w14:textId="77777777" w:rsidR="00AC3B20" w:rsidRPr="00AC3B20" w:rsidRDefault="00AC3B20" w:rsidP="00AC3B2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Salary and benefits</w:t>
      </w:r>
    </w:p>
    <w:p w14:paraId="095E0F14" w14:textId="77777777" w:rsidR="00AC3B20" w:rsidRPr="00AC3B20" w:rsidRDefault="00AC3B20" w:rsidP="00AC3B2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Workplace environment</w:t>
      </w:r>
    </w:p>
    <w:p w14:paraId="78751900" w14:textId="77777777" w:rsidR="00AC3B20" w:rsidRPr="00AC3B20" w:rsidRDefault="00AC3B20" w:rsidP="00AC3B2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lastRenderedPageBreak/>
        <w:t>Diversity</w:t>
      </w:r>
    </w:p>
    <w:p w14:paraId="3F4D11AE" w14:textId="5B266107" w:rsidR="00AC3B20" w:rsidRDefault="00AC3B20" w:rsidP="00AC3B20">
      <w:pPr>
        <w:pStyle w:val="ListParagraph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6A65427A" w14:textId="77777777" w:rsidR="000B1E24" w:rsidRPr="00AC3B20" w:rsidRDefault="000B1E24" w:rsidP="00AC3B20">
      <w:pPr>
        <w:pStyle w:val="ListParagraph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0AAC23A5" w14:textId="77777777" w:rsidR="00AC3B20" w:rsidRPr="00AC3B20" w:rsidRDefault="00AC3B20" w:rsidP="00AC3B20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AC3B20">
        <w:rPr>
          <w:rFonts w:ascii="Arial" w:hAnsi="Arial" w:cs="Arial"/>
          <w:b/>
          <w:bCs/>
          <w:sz w:val="24"/>
          <w:szCs w:val="24"/>
          <w:u w:val="single"/>
        </w:rPr>
        <w:t xml:space="preserve">Operating Risks </w:t>
      </w:r>
    </w:p>
    <w:p w14:paraId="3D2BFA19" w14:textId="77777777" w:rsidR="000B1E24" w:rsidRDefault="000B1E24" w:rsidP="00AC3B2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8E025D8" w14:textId="1DE033B2" w:rsidR="00AC3B20" w:rsidRPr="00AC3B20" w:rsidRDefault="00AC3B20" w:rsidP="00AC3B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C3B20">
        <w:rPr>
          <w:rFonts w:ascii="Arial" w:hAnsi="Arial" w:cs="Arial"/>
          <w:b/>
          <w:bCs/>
          <w:sz w:val="24"/>
          <w:szCs w:val="24"/>
        </w:rPr>
        <w:t>Workforce</w:t>
      </w:r>
    </w:p>
    <w:p w14:paraId="1A188C17" w14:textId="77777777" w:rsidR="00AC3B20" w:rsidRPr="00AC3B20" w:rsidRDefault="00AC3B20" w:rsidP="00AC3B2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Hiring</w:t>
      </w:r>
    </w:p>
    <w:p w14:paraId="3AC2FFCF" w14:textId="77777777" w:rsidR="00AC3B20" w:rsidRPr="00AC3B20" w:rsidRDefault="00AC3B20" w:rsidP="00AC3B2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Knowledge and skills</w:t>
      </w:r>
    </w:p>
    <w:p w14:paraId="65DC7D8A" w14:textId="77777777" w:rsidR="00AC3B20" w:rsidRPr="00AC3B20" w:rsidRDefault="00AC3B20" w:rsidP="00AC3B2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Development and training</w:t>
      </w:r>
    </w:p>
    <w:p w14:paraId="56C91310" w14:textId="77777777" w:rsidR="00AC3B20" w:rsidRPr="00AC3B20" w:rsidRDefault="00AC3B20" w:rsidP="00AC3B2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Size</w:t>
      </w:r>
    </w:p>
    <w:p w14:paraId="7AED3748" w14:textId="77777777" w:rsidR="00AC3B20" w:rsidRPr="00AC3B20" w:rsidRDefault="00AC3B20" w:rsidP="00AC3B2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Safety</w:t>
      </w:r>
    </w:p>
    <w:p w14:paraId="796EC9A0" w14:textId="77777777" w:rsidR="00AC3B20" w:rsidRPr="00AC3B20" w:rsidRDefault="00AC3B20" w:rsidP="00AC3B2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A3A04B9" w14:textId="77777777" w:rsidR="00AC3B20" w:rsidRPr="00AC3B20" w:rsidRDefault="00AC3B20" w:rsidP="00AC3B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C3B20">
        <w:rPr>
          <w:rFonts w:ascii="Arial" w:hAnsi="Arial" w:cs="Arial"/>
          <w:b/>
          <w:bCs/>
          <w:sz w:val="24"/>
          <w:szCs w:val="24"/>
        </w:rPr>
        <w:t>Suppliers</w:t>
      </w:r>
    </w:p>
    <w:p w14:paraId="0ED401F4" w14:textId="77777777" w:rsidR="00AC3B20" w:rsidRPr="00AC3B20" w:rsidRDefault="00AC3B20" w:rsidP="00AC3B2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Outsourcing</w:t>
      </w:r>
    </w:p>
    <w:p w14:paraId="765BB1D3" w14:textId="77777777" w:rsidR="00AC3B20" w:rsidRPr="00AC3B20" w:rsidRDefault="00AC3B20" w:rsidP="00AC3B2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Procurement practices</w:t>
      </w:r>
    </w:p>
    <w:p w14:paraId="36C1D0BB" w14:textId="77777777" w:rsidR="00AC3B20" w:rsidRPr="00AC3B20" w:rsidRDefault="00AC3B20" w:rsidP="00AC3B2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Availability, price and quality of products and services</w:t>
      </w:r>
    </w:p>
    <w:p w14:paraId="4471711F" w14:textId="77777777" w:rsidR="00AC3B20" w:rsidRPr="00AC3B20" w:rsidRDefault="00AC3B20" w:rsidP="00AC3B2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F0D8E46" w14:textId="77777777" w:rsidR="00AC3B20" w:rsidRPr="00AC3B20" w:rsidRDefault="00AC3B20" w:rsidP="00AC3B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C3B20">
        <w:rPr>
          <w:rFonts w:ascii="Arial" w:hAnsi="Arial" w:cs="Arial"/>
          <w:b/>
          <w:bCs/>
          <w:sz w:val="24"/>
          <w:szCs w:val="24"/>
        </w:rPr>
        <w:t>Capital assets</w:t>
      </w:r>
    </w:p>
    <w:p w14:paraId="5617EF5E" w14:textId="77777777" w:rsidR="00AC3B20" w:rsidRPr="00AC3B20" w:rsidRDefault="00AC3B20" w:rsidP="00AC3B20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Capacity</w:t>
      </w:r>
    </w:p>
    <w:p w14:paraId="6F46BE1D" w14:textId="77777777" w:rsidR="00AC3B20" w:rsidRPr="00AC3B20" w:rsidRDefault="00AC3B20" w:rsidP="00AC3B20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Technology/obsolescence</w:t>
      </w:r>
    </w:p>
    <w:p w14:paraId="07F85DFE" w14:textId="77777777" w:rsidR="00AC3B20" w:rsidRPr="00AC3B20" w:rsidRDefault="00AC3B20" w:rsidP="00AC3B20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Protection</w:t>
      </w:r>
    </w:p>
    <w:p w14:paraId="5E3A8BB3" w14:textId="77777777" w:rsidR="00AC3B20" w:rsidRPr="00AC3B20" w:rsidRDefault="00AC3B20" w:rsidP="00AC3B2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70E353C" w14:textId="77777777" w:rsidR="00AC3B20" w:rsidRPr="00AC3B20" w:rsidRDefault="00AC3B20" w:rsidP="00AC3B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C3B20">
        <w:rPr>
          <w:rFonts w:ascii="Arial" w:hAnsi="Arial" w:cs="Arial"/>
          <w:b/>
          <w:bCs/>
          <w:sz w:val="24"/>
          <w:szCs w:val="24"/>
        </w:rPr>
        <w:t>Services</w:t>
      </w:r>
    </w:p>
    <w:p w14:paraId="471D0528" w14:textId="77777777" w:rsidR="00AC3B20" w:rsidRPr="00AC3B20" w:rsidRDefault="00AC3B20" w:rsidP="00AC3B2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Development</w:t>
      </w:r>
    </w:p>
    <w:p w14:paraId="3F5B9883" w14:textId="77777777" w:rsidR="00AC3B20" w:rsidRPr="00AC3B20" w:rsidRDefault="00AC3B20" w:rsidP="00AC3B2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Quality</w:t>
      </w:r>
    </w:p>
    <w:p w14:paraId="37F6B048" w14:textId="77777777" w:rsidR="00AC3B20" w:rsidRPr="00AC3B20" w:rsidRDefault="00AC3B20" w:rsidP="00AC3B2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Pricing</w:t>
      </w:r>
    </w:p>
    <w:p w14:paraId="0DD59A11" w14:textId="77777777" w:rsidR="00AC3B20" w:rsidRPr="00AC3B20" w:rsidRDefault="00AC3B20" w:rsidP="00AC3B2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Cost</w:t>
      </w:r>
    </w:p>
    <w:p w14:paraId="568444D5" w14:textId="77777777" w:rsidR="00AC3B20" w:rsidRPr="00AC3B20" w:rsidRDefault="00AC3B20" w:rsidP="00AC3B2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Delivery</w:t>
      </w:r>
    </w:p>
    <w:p w14:paraId="2B51843C" w14:textId="77777777" w:rsidR="00AC3B20" w:rsidRPr="00AC3B20" w:rsidRDefault="00AC3B20" w:rsidP="00AC3B2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Consumer protection</w:t>
      </w:r>
    </w:p>
    <w:p w14:paraId="714AB801" w14:textId="77777777" w:rsidR="00AC3B20" w:rsidRPr="00AC3B20" w:rsidRDefault="00AC3B20" w:rsidP="00AC3B2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Technology/obsolescence</w:t>
      </w:r>
    </w:p>
    <w:p w14:paraId="5A81DFC5" w14:textId="77777777" w:rsidR="00AC3B20" w:rsidRPr="00AC3B20" w:rsidRDefault="00AC3B20" w:rsidP="00AC3B20">
      <w:pPr>
        <w:spacing w:after="0"/>
        <w:rPr>
          <w:rFonts w:ascii="Arial" w:hAnsi="Arial" w:cs="Arial"/>
          <w:sz w:val="24"/>
          <w:szCs w:val="24"/>
        </w:rPr>
      </w:pPr>
    </w:p>
    <w:p w14:paraId="43726780" w14:textId="77777777" w:rsidR="00AC3B20" w:rsidRPr="00AC3B20" w:rsidRDefault="00AC3B20" w:rsidP="00AC3B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C3B20">
        <w:rPr>
          <w:rFonts w:ascii="Arial" w:hAnsi="Arial" w:cs="Arial"/>
          <w:b/>
          <w:bCs/>
          <w:sz w:val="24"/>
          <w:szCs w:val="24"/>
        </w:rPr>
        <w:t>Customers</w:t>
      </w:r>
    </w:p>
    <w:p w14:paraId="16F978A9" w14:textId="77777777" w:rsidR="00AC3B20" w:rsidRPr="00AC3B20" w:rsidRDefault="00AC3B20" w:rsidP="00AC3B20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Needs</w:t>
      </w:r>
    </w:p>
    <w:p w14:paraId="7B96B918" w14:textId="77777777" w:rsidR="00AC3B20" w:rsidRPr="00AC3B20" w:rsidRDefault="00AC3B20" w:rsidP="00AC3B20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Satisfaction</w:t>
      </w:r>
    </w:p>
    <w:p w14:paraId="6047B56B" w14:textId="77777777" w:rsidR="00AC3B20" w:rsidRPr="00AC3B20" w:rsidRDefault="00AC3B20" w:rsidP="00AC3B20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Credit</w:t>
      </w:r>
    </w:p>
    <w:p w14:paraId="3A07B2B2" w14:textId="77777777" w:rsidR="00AC3B20" w:rsidRPr="00AC3B20" w:rsidRDefault="00AC3B20" w:rsidP="00AC3B20">
      <w:pPr>
        <w:spacing w:after="0"/>
        <w:rPr>
          <w:rFonts w:ascii="Arial" w:hAnsi="Arial" w:cs="Arial"/>
          <w:sz w:val="24"/>
          <w:szCs w:val="24"/>
        </w:rPr>
      </w:pPr>
    </w:p>
    <w:p w14:paraId="545F34EC" w14:textId="77777777" w:rsidR="00AC3B20" w:rsidRPr="00AC3B20" w:rsidRDefault="00AC3B20" w:rsidP="00AC3B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C3B20">
        <w:rPr>
          <w:rFonts w:ascii="Arial" w:hAnsi="Arial" w:cs="Arial"/>
          <w:b/>
          <w:bCs/>
          <w:sz w:val="24"/>
          <w:szCs w:val="24"/>
        </w:rPr>
        <w:t>Regulatory Compliance</w:t>
      </w:r>
    </w:p>
    <w:p w14:paraId="637E2EE7" w14:textId="77777777" w:rsidR="00AC3B20" w:rsidRPr="00AC3B20" w:rsidRDefault="00AC3B20" w:rsidP="00AC3B20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Employment</w:t>
      </w:r>
    </w:p>
    <w:p w14:paraId="7ADA46B4" w14:textId="77777777" w:rsidR="00AC3B20" w:rsidRPr="00AC3B20" w:rsidRDefault="00AC3B20" w:rsidP="00AC3B20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Services</w:t>
      </w:r>
    </w:p>
    <w:p w14:paraId="22D77216" w14:textId="77777777" w:rsidR="00AC3B20" w:rsidRPr="00AC3B20" w:rsidRDefault="00AC3B20" w:rsidP="00AC3B20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Environmental</w:t>
      </w:r>
    </w:p>
    <w:p w14:paraId="3E4071DC" w14:textId="49B4229A" w:rsidR="00AC3B20" w:rsidRDefault="00AC3B20" w:rsidP="00AC3B20">
      <w:pPr>
        <w:spacing w:after="0"/>
        <w:rPr>
          <w:rFonts w:ascii="Arial" w:hAnsi="Arial" w:cs="Arial"/>
          <w:sz w:val="24"/>
          <w:szCs w:val="24"/>
        </w:rPr>
      </w:pPr>
    </w:p>
    <w:p w14:paraId="1EA05772" w14:textId="77777777" w:rsidR="000B1E24" w:rsidRPr="00AC3B20" w:rsidRDefault="000B1E24" w:rsidP="00AC3B20">
      <w:pPr>
        <w:spacing w:after="0"/>
        <w:rPr>
          <w:rFonts w:ascii="Arial" w:hAnsi="Arial" w:cs="Arial"/>
          <w:sz w:val="24"/>
          <w:szCs w:val="24"/>
        </w:rPr>
      </w:pPr>
    </w:p>
    <w:p w14:paraId="495CE3C8" w14:textId="77777777" w:rsidR="00AC3B20" w:rsidRPr="00AC3B20" w:rsidRDefault="00AC3B20" w:rsidP="00AC3B20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AC3B20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Financial Risks </w:t>
      </w:r>
    </w:p>
    <w:p w14:paraId="3A1FC1D7" w14:textId="77777777" w:rsidR="000B1E24" w:rsidRDefault="000B1E24" w:rsidP="00AC3B2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B9B47DA" w14:textId="084780AA" w:rsidR="00AC3B20" w:rsidRPr="00AC3B20" w:rsidRDefault="00AC3B20" w:rsidP="00AC3B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C3B20">
        <w:rPr>
          <w:rFonts w:ascii="Arial" w:hAnsi="Arial" w:cs="Arial"/>
          <w:b/>
          <w:bCs/>
          <w:sz w:val="24"/>
          <w:szCs w:val="24"/>
        </w:rPr>
        <w:t>Capital/Financing</w:t>
      </w:r>
    </w:p>
    <w:p w14:paraId="5F2021A7" w14:textId="77777777" w:rsidR="00AC3B20" w:rsidRPr="00AC3B20" w:rsidRDefault="00AC3B20" w:rsidP="00AC3B2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Availability</w:t>
      </w:r>
    </w:p>
    <w:p w14:paraId="6EB7EAFE" w14:textId="77777777" w:rsidR="00AC3B20" w:rsidRPr="00AC3B20" w:rsidRDefault="00AC3B20" w:rsidP="00AC3B2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Interest rates</w:t>
      </w:r>
    </w:p>
    <w:p w14:paraId="20BEFE9F" w14:textId="77777777" w:rsidR="00AC3B20" w:rsidRPr="00AC3B20" w:rsidRDefault="00AC3B20" w:rsidP="00AC3B2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Creditworthiness</w:t>
      </w:r>
    </w:p>
    <w:p w14:paraId="5A3AE669" w14:textId="77777777" w:rsidR="00AC3B20" w:rsidRPr="00AC3B20" w:rsidRDefault="00AC3B20" w:rsidP="00AC3B20">
      <w:pPr>
        <w:spacing w:after="0"/>
        <w:rPr>
          <w:rFonts w:ascii="Arial" w:hAnsi="Arial" w:cs="Arial"/>
          <w:sz w:val="24"/>
          <w:szCs w:val="24"/>
        </w:rPr>
      </w:pPr>
    </w:p>
    <w:p w14:paraId="20A64361" w14:textId="77777777" w:rsidR="00AC3B20" w:rsidRPr="00AC3B20" w:rsidRDefault="00AC3B20" w:rsidP="00AC3B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C3B20">
        <w:rPr>
          <w:rFonts w:ascii="Arial" w:hAnsi="Arial" w:cs="Arial"/>
          <w:b/>
          <w:bCs/>
          <w:sz w:val="24"/>
          <w:szCs w:val="24"/>
        </w:rPr>
        <w:t>Investing</w:t>
      </w:r>
    </w:p>
    <w:p w14:paraId="2573B608" w14:textId="77777777" w:rsidR="00AC3B20" w:rsidRPr="00AC3B20" w:rsidRDefault="00AC3B20" w:rsidP="00AC3B20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 xml:space="preserve">Cash availability </w:t>
      </w:r>
    </w:p>
    <w:p w14:paraId="631B29EB" w14:textId="77777777" w:rsidR="00AC3B20" w:rsidRPr="00AC3B20" w:rsidRDefault="00AC3B20" w:rsidP="00AC3B20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Securities</w:t>
      </w:r>
    </w:p>
    <w:p w14:paraId="2424147C" w14:textId="77777777" w:rsidR="00AC3B20" w:rsidRPr="00AC3B20" w:rsidRDefault="00AC3B20" w:rsidP="00AC3B20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Receivables</w:t>
      </w:r>
    </w:p>
    <w:p w14:paraId="1732930B" w14:textId="77777777" w:rsidR="00AC3B20" w:rsidRPr="00AC3B20" w:rsidRDefault="00AC3B20" w:rsidP="00AC3B20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Inventories</w:t>
      </w:r>
    </w:p>
    <w:p w14:paraId="0A3FD71B" w14:textId="77777777" w:rsidR="00AC3B20" w:rsidRPr="00AC3B20" w:rsidRDefault="00AC3B20" w:rsidP="00AC3B20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Compliance with State laws</w:t>
      </w:r>
    </w:p>
    <w:p w14:paraId="4E2BCC92" w14:textId="5B90A588" w:rsidR="00AC3B20" w:rsidRDefault="00AC3B20" w:rsidP="00AC3B20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72B3B28" w14:textId="77777777" w:rsidR="000B1E24" w:rsidRPr="00AC3B20" w:rsidRDefault="000B1E24" w:rsidP="00AC3B20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153EBDD" w14:textId="77777777" w:rsidR="00AC3B20" w:rsidRPr="00AC3B20" w:rsidRDefault="00AC3B20" w:rsidP="00AC3B20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AC3B20">
        <w:rPr>
          <w:rFonts w:ascii="Arial" w:hAnsi="Arial" w:cs="Arial"/>
          <w:b/>
          <w:bCs/>
          <w:sz w:val="24"/>
          <w:szCs w:val="24"/>
          <w:u w:val="single"/>
        </w:rPr>
        <w:t>Information Risks</w:t>
      </w:r>
    </w:p>
    <w:p w14:paraId="3D009CEB" w14:textId="77777777" w:rsidR="000B1E24" w:rsidRDefault="000B1E24" w:rsidP="00AC3B2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B8C2334" w14:textId="6F5C24E7" w:rsidR="00AC3B20" w:rsidRPr="00AC3B20" w:rsidRDefault="00AC3B20" w:rsidP="00AC3B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C3B20">
        <w:rPr>
          <w:rFonts w:ascii="Arial" w:hAnsi="Arial" w:cs="Arial"/>
          <w:b/>
          <w:bCs/>
          <w:sz w:val="24"/>
          <w:szCs w:val="24"/>
        </w:rPr>
        <w:t>Information Systems</w:t>
      </w:r>
    </w:p>
    <w:p w14:paraId="1A2F31EC" w14:textId="77777777" w:rsidR="00AC3B20" w:rsidRPr="00AC3B20" w:rsidRDefault="00AC3B20" w:rsidP="00AC3B20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Reliability</w:t>
      </w:r>
    </w:p>
    <w:p w14:paraId="1F9AFA46" w14:textId="77777777" w:rsidR="00AC3B20" w:rsidRPr="00AC3B20" w:rsidRDefault="00AC3B20" w:rsidP="00AC3B20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Sufficiency</w:t>
      </w:r>
    </w:p>
    <w:p w14:paraId="17800EDC" w14:textId="77777777" w:rsidR="00AC3B20" w:rsidRPr="00AC3B20" w:rsidRDefault="00AC3B20" w:rsidP="00AC3B20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Protection</w:t>
      </w:r>
    </w:p>
    <w:p w14:paraId="26C6CB54" w14:textId="77777777" w:rsidR="00AC3B20" w:rsidRPr="00AC3B20" w:rsidRDefault="00AC3B20" w:rsidP="00AC3B20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Technology</w:t>
      </w:r>
    </w:p>
    <w:p w14:paraId="33731698" w14:textId="77777777" w:rsidR="00AC3B20" w:rsidRPr="00AC3B20" w:rsidRDefault="00AC3B20" w:rsidP="00AC3B20">
      <w:pPr>
        <w:spacing w:after="0"/>
        <w:rPr>
          <w:rFonts w:ascii="Arial" w:hAnsi="Arial" w:cs="Arial"/>
          <w:sz w:val="24"/>
          <w:szCs w:val="24"/>
        </w:rPr>
      </w:pPr>
    </w:p>
    <w:p w14:paraId="61368279" w14:textId="77777777" w:rsidR="00AC3B20" w:rsidRPr="00AC3B20" w:rsidRDefault="00AC3B20" w:rsidP="00AC3B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C3B20">
        <w:rPr>
          <w:rFonts w:ascii="Arial" w:hAnsi="Arial" w:cs="Arial"/>
          <w:b/>
          <w:bCs/>
          <w:sz w:val="24"/>
          <w:szCs w:val="24"/>
        </w:rPr>
        <w:t>Strategic Information</w:t>
      </w:r>
    </w:p>
    <w:p w14:paraId="03383577" w14:textId="77777777" w:rsidR="00AC3B20" w:rsidRPr="00AC3B20" w:rsidRDefault="00AC3B20" w:rsidP="00AC3B20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Relevance and accuracy</w:t>
      </w:r>
    </w:p>
    <w:p w14:paraId="1E67B567" w14:textId="77777777" w:rsidR="00AC3B20" w:rsidRPr="00AC3B20" w:rsidRDefault="00AC3B20" w:rsidP="00AC3B20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Availability</w:t>
      </w:r>
    </w:p>
    <w:p w14:paraId="0BA6F97B" w14:textId="77777777" w:rsidR="00AC3B20" w:rsidRPr="00AC3B20" w:rsidRDefault="00AC3B20" w:rsidP="00AC3B20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Assumptions</w:t>
      </w:r>
    </w:p>
    <w:p w14:paraId="1FBD8B9F" w14:textId="77777777" w:rsidR="00AC3B20" w:rsidRPr="00AC3B20" w:rsidRDefault="00AC3B20" w:rsidP="00AC3B20">
      <w:pPr>
        <w:spacing w:after="0"/>
        <w:rPr>
          <w:rFonts w:ascii="Arial" w:hAnsi="Arial" w:cs="Arial"/>
          <w:sz w:val="24"/>
          <w:szCs w:val="24"/>
        </w:rPr>
      </w:pPr>
    </w:p>
    <w:p w14:paraId="45A2257C" w14:textId="77777777" w:rsidR="00AC3B20" w:rsidRPr="00AC3B20" w:rsidRDefault="00AC3B20" w:rsidP="00AC3B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C3B20">
        <w:rPr>
          <w:rFonts w:ascii="Arial" w:hAnsi="Arial" w:cs="Arial"/>
          <w:b/>
          <w:bCs/>
          <w:sz w:val="24"/>
          <w:szCs w:val="24"/>
        </w:rPr>
        <w:t>Operating Information</w:t>
      </w:r>
    </w:p>
    <w:p w14:paraId="7884CDE6" w14:textId="77777777" w:rsidR="00AC3B20" w:rsidRPr="00AC3B20" w:rsidRDefault="00AC3B20" w:rsidP="00AC3B20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Relevance and accuracy</w:t>
      </w:r>
    </w:p>
    <w:p w14:paraId="19DBF82D" w14:textId="77777777" w:rsidR="00AC3B20" w:rsidRPr="00AC3B20" w:rsidRDefault="00AC3B20" w:rsidP="00AC3B20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Availability</w:t>
      </w:r>
    </w:p>
    <w:p w14:paraId="26CCA77F" w14:textId="77777777" w:rsidR="00AC3B20" w:rsidRPr="00AC3B20" w:rsidRDefault="00AC3B20" w:rsidP="00AC3B20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Regulatory reporting</w:t>
      </w:r>
    </w:p>
    <w:p w14:paraId="1442821D" w14:textId="77777777" w:rsidR="00AC3B20" w:rsidRPr="00AC3B20" w:rsidRDefault="00AC3B20" w:rsidP="00AC3B20">
      <w:pPr>
        <w:spacing w:after="0"/>
        <w:rPr>
          <w:rFonts w:ascii="Arial" w:hAnsi="Arial" w:cs="Arial"/>
          <w:sz w:val="24"/>
          <w:szCs w:val="24"/>
        </w:rPr>
      </w:pPr>
    </w:p>
    <w:p w14:paraId="5686573E" w14:textId="77777777" w:rsidR="00AC3B20" w:rsidRPr="00AC3B20" w:rsidRDefault="00AC3B20" w:rsidP="00AC3B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C3B20">
        <w:rPr>
          <w:rFonts w:ascii="Arial" w:hAnsi="Arial" w:cs="Arial"/>
          <w:b/>
          <w:bCs/>
          <w:sz w:val="24"/>
          <w:szCs w:val="24"/>
        </w:rPr>
        <w:t>Financial Information</w:t>
      </w:r>
    </w:p>
    <w:p w14:paraId="7ACDD503" w14:textId="77777777" w:rsidR="00AC3B20" w:rsidRPr="00AC3B20" w:rsidRDefault="00AC3B20" w:rsidP="00AC3B20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Relevance and accuracy</w:t>
      </w:r>
    </w:p>
    <w:p w14:paraId="4571DF15" w14:textId="77777777" w:rsidR="00AC3B20" w:rsidRPr="00AC3B20" w:rsidRDefault="00AC3B20" w:rsidP="00AC3B20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Accounting</w:t>
      </w:r>
    </w:p>
    <w:p w14:paraId="3C88005F" w14:textId="77777777" w:rsidR="00AC3B20" w:rsidRPr="00AC3B20" w:rsidRDefault="00AC3B20" w:rsidP="00AC3B20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Budgets</w:t>
      </w:r>
    </w:p>
    <w:p w14:paraId="48830AE3" w14:textId="77777777" w:rsidR="00AC3B20" w:rsidRPr="00AC3B20" w:rsidRDefault="00AC3B20" w:rsidP="00AC3B20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Financial reporting</w:t>
      </w:r>
    </w:p>
    <w:p w14:paraId="66458027" w14:textId="77777777" w:rsidR="00AC3B20" w:rsidRPr="00AC3B20" w:rsidRDefault="00AC3B20" w:rsidP="00AC3B20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AC3B20">
        <w:rPr>
          <w:rFonts w:ascii="Arial" w:hAnsi="Arial" w:cs="Arial"/>
          <w:sz w:val="24"/>
          <w:szCs w:val="24"/>
        </w:rPr>
        <w:t>Regulatory reporting</w:t>
      </w:r>
    </w:p>
    <w:p w14:paraId="13524245" w14:textId="77777777" w:rsidR="00AC3B20" w:rsidRPr="00AC3B20" w:rsidRDefault="00AC3B20" w:rsidP="00AC3B20">
      <w:pPr>
        <w:spacing w:after="0"/>
        <w:rPr>
          <w:rFonts w:ascii="Arial" w:hAnsi="Arial" w:cs="Arial"/>
          <w:sz w:val="24"/>
          <w:szCs w:val="24"/>
        </w:rPr>
      </w:pPr>
    </w:p>
    <w:p w14:paraId="7AB558BE" w14:textId="77777777" w:rsidR="006B2D36" w:rsidRPr="00AC3B20" w:rsidRDefault="006B2D36">
      <w:pPr>
        <w:rPr>
          <w:sz w:val="24"/>
          <w:szCs w:val="24"/>
        </w:rPr>
      </w:pPr>
    </w:p>
    <w:sectPr w:rsidR="006B2D36" w:rsidRPr="00AC3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F1F70" w14:textId="77777777" w:rsidR="00B8793D" w:rsidRDefault="00B8793D" w:rsidP="00AC3B20">
      <w:pPr>
        <w:spacing w:after="0" w:line="240" w:lineRule="auto"/>
      </w:pPr>
      <w:r>
        <w:separator/>
      </w:r>
    </w:p>
  </w:endnote>
  <w:endnote w:type="continuationSeparator" w:id="0">
    <w:p w14:paraId="1223842F" w14:textId="77777777" w:rsidR="00B8793D" w:rsidRDefault="00B8793D" w:rsidP="00AC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92115" w14:textId="77777777" w:rsidR="00B8793D" w:rsidRDefault="00B8793D" w:rsidP="00AC3B20">
      <w:pPr>
        <w:spacing w:after="0" w:line="240" w:lineRule="auto"/>
      </w:pPr>
      <w:r>
        <w:separator/>
      </w:r>
    </w:p>
  </w:footnote>
  <w:footnote w:type="continuationSeparator" w:id="0">
    <w:p w14:paraId="59410B8E" w14:textId="77777777" w:rsidR="00B8793D" w:rsidRDefault="00B8793D" w:rsidP="00AC3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3584"/>
    <w:multiLevelType w:val="hybridMultilevel"/>
    <w:tmpl w:val="AED22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5237F"/>
    <w:multiLevelType w:val="hybridMultilevel"/>
    <w:tmpl w:val="EBB6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415A2"/>
    <w:multiLevelType w:val="hybridMultilevel"/>
    <w:tmpl w:val="3D509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02274"/>
    <w:multiLevelType w:val="hybridMultilevel"/>
    <w:tmpl w:val="F400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30DD9"/>
    <w:multiLevelType w:val="hybridMultilevel"/>
    <w:tmpl w:val="F1D63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709F3"/>
    <w:multiLevelType w:val="hybridMultilevel"/>
    <w:tmpl w:val="A2CC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334C1"/>
    <w:multiLevelType w:val="hybridMultilevel"/>
    <w:tmpl w:val="0EFA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26386"/>
    <w:multiLevelType w:val="hybridMultilevel"/>
    <w:tmpl w:val="D19E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E0354"/>
    <w:multiLevelType w:val="hybridMultilevel"/>
    <w:tmpl w:val="AEDEE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477BC"/>
    <w:multiLevelType w:val="hybridMultilevel"/>
    <w:tmpl w:val="93582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379A6"/>
    <w:multiLevelType w:val="hybridMultilevel"/>
    <w:tmpl w:val="43EC3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97994"/>
    <w:multiLevelType w:val="hybridMultilevel"/>
    <w:tmpl w:val="0EAC1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43028"/>
    <w:multiLevelType w:val="hybridMultilevel"/>
    <w:tmpl w:val="42C02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5524E"/>
    <w:multiLevelType w:val="hybridMultilevel"/>
    <w:tmpl w:val="907C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4638A"/>
    <w:multiLevelType w:val="hybridMultilevel"/>
    <w:tmpl w:val="F88E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A2F6F"/>
    <w:multiLevelType w:val="hybridMultilevel"/>
    <w:tmpl w:val="D332C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D2E9D"/>
    <w:multiLevelType w:val="hybridMultilevel"/>
    <w:tmpl w:val="EC565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77220">
    <w:abstractNumId w:val="14"/>
  </w:num>
  <w:num w:numId="2" w16cid:durableId="2067218203">
    <w:abstractNumId w:val="11"/>
  </w:num>
  <w:num w:numId="3" w16cid:durableId="1080374884">
    <w:abstractNumId w:val="4"/>
  </w:num>
  <w:num w:numId="4" w16cid:durableId="1180970784">
    <w:abstractNumId w:val="1"/>
  </w:num>
  <w:num w:numId="5" w16cid:durableId="392628599">
    <w:abstractNumId w:val="6"/>
  </w:num>
  <w:num w:numId="6" w16cid:durableId="1324360494">
    <w:abstractNumId w:val="3"/>
  </w:num>
  <w:num w:numId="7" w16cid:durableId="1481000855">
    <w:abstractNumId w:val="7"/>
  </w:num>
  <w:num w:numId="8" w16cid:durableId="643312509">
    <w:abstractNumId w:val="13"/>
  </w:num>
  <w:num w:numId="9" w16cid:durableId="287585844">
    <w:abstractNumId w:val="8"/>
  </w:num>
  <w:num w:numId="10" w16cid:durableId="903835029">
    <w:abstractNumId w:val="5"/>
  </w:num>
  <w:num w:numId="11" w16cid:durableId="1075278124">
    <w:abstractNumId w:val="9"/>
  </w:num>
  <w:num w:numId="12" w16cid:durableId="106435909">
    <w:abstractNumId w:val="0"/>
  </w:num>
  <w:num w:numId="13" w16cid:durableId="499467731">
    <w:abstractNumId w:val="12"/>
  </w:num>
  <w:num w:numId="14" w16cid:durableId="2012298513">
    <w:abstractNumId w:val="15"/>
  </w:num>
  <w:num w:numId="15" w16cid:durableId="1944922075">
    <w:abstractNumId w:val="2"/>
  </w:num>
  <w:num w:numId="16" w16cid:durableId="901524346">
    <w:abstractNumId w:val="16"/>
  </w:num>
  <w:num w:numId="17" w16cid:durableId="4622354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20"/>
    <w:rsid w:val="000B1E24"/>
    <w:rsid w:val="006B2D36"/>
    <w:rsid w:val="00AC3B20"/>
    <w:rsid w:val="00B8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98AA6"/>
  <w15:chartTrackingRefBased/>
  <w15:docId w15:val="{53423480-3AF3-7544-80CF-F970F749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B20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B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3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B20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3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B2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Click</dc:creator>
  <cp:keywords/>
  <dc:description/>
  <cp:lastModifiedBy>Jenna Click</cp:lastModifiedBy>
  <cp:revision>2</cp:revision>
  <dcterms:created xsi:type="dcterms:W3CDTF">2022-06-13T21:39:00Z</dcterms:created>
  <dcterms:modified xsi:type="dcterms:W3CDTF">2022-06-13T21:40:00Z</dcterms:modified>
</cp:coreProperties>
</file>